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41E18" w:rsidP="00641E1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4</w:t>
      </w:r>
    </w:p>
    <w:p w:rsidR="00641E18" w:rsidRDefault="00641E18" w:rsidP="00641E1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Используя текст </w:t>
      </w:r>
      <w:r w:rsidRPr="00641E18">
        <w:rPr>
          <w:rFonts w:ascii="Times New Roman" w:hAnsi="Times New Roman" w:cs="Times New Roman"/>
          <w:sz w:val="28"/>
          <w:szCs w:val="28"/>
        </w:rPr>
        <w:t>закон</w:t>
      </w:r>
      <w:r w:rsidR="00491A74">
        <w:rPr>
          <w:rFonts w:ascii="Times New Roman" w:hAnsi="Times New Roman" w:cs="Times New Roman"/>
          <w:sz w:val="28"/>
          <w:szCs w:val="28"/>
        </w:rPr>
        <w:t>а</w:t>
      </w:r>
      <w:r w:rsidRPr="00641E18">
        <w:rPr>
          <w:rFonts w:ascii="Times New Roman" w:hAnsi="Times New Roman" w:cs="Times New Roman"/>
          <w:sz w:val="28"/>
          <w:szCs w:val="28"/>
        </w:rPr>
        <w:t xml:space="preserve"> </w:t>
      </w:r>
      <w:r w:rsidR="00491A74">
        <w:rPr>
          <w:rFonts w:ascii="Times New Roman" w:hAnsi="Times New Roman" w:cs="Times New Roman"/>
          <w:sz w:val="28"/>
          <w:szCs w:val="28"/>
        </w:rPr>
        <w:t xml:space="preserve"> Р</w:t>
      </w:r>
      <w:r w:rsidRPr="00641E18">
        <w:rPr>
          <w:rFonts w:ascii="Times New Roman" w:hAnsi="Times New Roman" w:cs="Times New Roman"/>
          <w:sz w:val="28"/>
          <w:szCs w:val="28"/>
        </w:rPr>
        <w:t xml:space="preserve">еспублики </w:t>
      </w:r>
      <w:r w:rsidR="00491A74" w:rsidRPr="00641E18">
        <w:rPr>
          <w:rFonts w:ascii="Times New Roman" w:hAnsi="Times New Roman" w:cs="Times New Roman"/>
          <w:sz w:val="28"/>
          <w:szCs w:val="28"/>
        </w:rPr>
        <w:t>Казахстан</w:t>
      </w:r>
      <w:r w:rsidR="00491A74">
        <w:rPr>
          <w:rFonts w:ascii="Times New Roman" w:hAnsi="Times New Roman" w:cs="Times New Roman"/>
          <w:sz w:val="28"/>
          <w:szCs w:val="28"/>
        </w:rPr>
        <w:t xml:space="preserve"> </w:t>
      </w:r>
      <w:r w:rsidRPr="00641E18">
        <w:rPr>
          <w:rFonts w:ascii="Times New Roman" w:hAnsi="Times New Roman" w:cs="Times New Roman"/>
          <w:sz w:val="28"/>
          <w:szCs w:val="28"/>
        </w:rPr>
        <w:t xml:space="preserve"> от 16 мая 2014 года № 202-v</w:t>
      </w:r>
      <w:r w:rsidR="00491A74">
        <w:rPr>
          <w:rFonts w:ascii="Times New Roman" w:hAnsi="Times New Roman" w:cs="Times New Roman"/>
          <w:sz w:val="28"/>
          <w:szCs w:val="28"/>
        </w:rPr>
        <w:t xml:space="preserve"> «</w:t>
      </w:r>
      <w:r w:rsidRPr="00641E18">
        <w:rPr>
          <w:rFonts w:ascii="Times New Roman" w:hAnsi="Times New Roman" w:cs="Times New Roman"/>
          <w:sz w:val="28"/>
          <w:szCs w:val="28"/>
        </w:rPr>
        <w:t>О разрешениях и уведомлениях</w:t>
      </w:r>
      <w:r w:rsidR="00491A74">
        <w:rPr>
          <w:rFonts w:ascii="Times New Roman" w:hAnsi="Times New Roman" w:cs="Times New Roman"/>
          <w:sz w:val="28"/>
          <w:szCs w:val="28"/>
        </w:rPr>
        <w:t>» и приложений к этому закону выполнить следующие задания:</w:t>
      </w:r>
    </w:p>
    <w:p w:rsidR="00641E18" w:rsidRDefault="00641E18" w:rsidP="00641E1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существуют категории разрешений и в чем их отличие?</w:t>
      </w:r>
    </w:p>
    <w:p w:rsidR="00641E18" w:rsidRDefault="00641E18" w:rsidP="00641E1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Определить к какой категории разрешений относятся следующие виды деятельности</w:t>
      </w:r>
    </w:p>
    <w:tbl>
      <w:tblPr>
        <w:tblStyle w:val="a4"/>
        <w:tblW w:w="0" w:type="auto"/>
        <w:tblInd w:w="720" w:type="dxa"/>
        <w:tblLook w:val="04A0"/>
      </w:tblPr>
      <w:tblGrid>
        <w:gridCol w:w="664"/>
        <w:gridCol w:w="4253"/>
        <w:gridCol w:w="3934"/>
      </w:tblGrid>
      <w:tr w:rsidR="00641E18" w:rsidRPr="00641E18" w:rsidTr="00641E18">
        <w:tc>
          <w:tcPr>
            <w:tcW w:w="664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E1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53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E18">
              <w:rPr>
                <w:rFonts w:ascii="Times New Roman" w:hAnsi="Times New Roman" w:cs="Times New Roman"/>
                <w:sz w:val="28"/>
                <w:szCs w:val="28"/>
              </w:rPr>
              <w:t>Вид деятельности</w:t>
            </w:r>
          </w:p>
        </w:tc>
        <w:tc>
          <w:tcPr>
            <w:tcW w:w="3934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E18">
              <w:rPr>
                <w:rFonts w:ascii="Times New Roman" w:hAnsi="Times New Roman" w:cs="Times New Roman"/>
                <w:sz w:val="28"/>
                <w:szCs w:val="28"/>
              </w:rPr>
              <w:t>Категория разрешения и кем выдается</w:t>
            </w:r>
          </w:p>
        </w:tc>
      </w:tr>
      <w:tr w:rsidR="00641E18" w:rsidRPr="00641E18" w:rsidTr="00641E18">
        <w:tc>
          <w:tcPr>
            <w:tcW w:w="664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3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641E18">
              <w:rPr>
                <w:rFonts w:ascii="Times New Roman" w:hAnsi="Times New Roman" w:cs="Times New Roman"/>
                <w:sz w:val="28"/>
                <w:szCs w:val="28"/>
              </w:rPr>
              <w:t>еятельность в сфере образования</w:t>
            </w:r>
          </w:p>
        </w:tc>
        <w:tc>
          <w:tcPr>
            <w:tcW w:w="3934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41E18" w:rsidRPr="00641E18" w:rsidTr="00641E18">
        <w:tc>
          <w:tcPr>
            <w:tcW w:w="664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3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E18">
              <w:rPr>
                <w:rFonts w:ascii="Times New Roman" w:hAnsi="Times New Roman" w:cs="Times New Roman"/>
                <w:sz w:val="28"/>
                <w:szCs w:val="28"/>
              </w:rPr>
              <w:t>деятельность в сфере нефти и газа</w:t>
            </w:r>
          </w:p>
        </w:tc>
        <w:tc>
          <w:tcPr>
            <w:tcW w:w="3934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41E18" w:rsidRPr="00641E18" w:rsidTr="00641E18">
        <w:tc>
          <w:tcPr>
            <w:tcW w:w="664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3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E18">
              <w:rPr>
                <w:rFonts w:ascii="Times New Roman" w:hAnsi="Times New Roman" w:cs="Times New Roman"/>
                <w:sz w:val="28"/>
                <w:szCs w:val="28"/>
              </w:rPr>
              <w:t>Аккредитация профессиональной организации бухгалтеров</w:t>
            </w:r>
          </w:p>
        </w:tc>
        <w:tc>
          <w:tcPr>
            <w:tcW w:w="3934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41E18" w:rsidRPr="00641E18" w:rsidTr="00641E18">
        <w:tc>
          <w:tcPr>
            <w:tcW w:w="664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3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E18">
              <w:rPr>
                <w:rFonts w:ascii="Times New Roman" w:hAnsi="Times New Roman" w:cs="Times New Roman"/>
                <w:sz w:val="28"/>
                <w:szCs w:val="28"/>
              </w:rPr>
              <w:t>Выдача разрешения на открытие банка</w:t>
            </w:r>
          </w:p>
        </w:tc>
        <w:tc>
          <w:tcPr>
            <w:tcW w:w="3934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41E18" w:rsidRPr="00641E18" w:rsidTr="00641E18">
        <w:tc>
          <w:tcPr>
            <w:tcW w:w="664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53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E18">
              <w:rPr>
                <w:rFonts w:ascii="Times New Roman" w:hAnsi="Times New Roman" w:cs="Times New Roman"/>
                <w:sz w:val="28"/>
                <w:szCs w:val="28"/>
              </w:rPr>
              <w:t>Проведение строительно-монтажных работ</w:t>
            </w:r>
          </w:p>
        </w:tc>
        <w:tc>
          <w:tcPr>
            <w:tcW w:w="3934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41E18" w:rsidRPr="00641E18" w:rsidTr="00641E18">
        <w:tc>
          <w:tcPr>
            <w:tcW w:w="664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53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E18">
              <w:rPr>
                <w:rFonts w:ascii="Times New Roman" w:hAnsi="Times New Roman" w:cs="Times New Roman"/>
                <w:sz w:val="28"/>
                <w:szCs w:val="28"/>
              </w:rPr>
              <w:t xml:space="preserve">Прекращение деятельности обменного пункта уполномоченного банка </w:t>
            </w:r>
          </w:p>
        </w:tc>
        <w:tc>
          <w:tcPr>
            <w:tcW w:w="3934" w:type="dxa"/>
          </w:tcPr>
          <w:p w:rsidR="00641E18" w:rsidRPr="00641E18" w:rsidRDefault="00641E18" w:rsidP="00641E1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41E18" w:rsidRPr="00641E18" w:rsidRDefault="00641E18" w:rsidP="00641E1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641E18" w:rsidRPr="00641E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863FBB"/>
    <w:multiLevelType w:val="hybridMultilevel"/>
    <w:tmpl w:val="AB7E7C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641E18"/>
    <w:rsid w:val="00491A74"/>
    <w:rsid w:val="00641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1E18"/>
    <w:pPr>
      <w:ind w:left="720"/>
      <w:contextualSpacing/>
    </w:pPr>
  </w:style>
  <w:style w:type="table" w:styleId="a4">
    <w:name w:val="Table Grid"/>
    <w:basedOn w:val="a1"/>
    <w:uiPriority w:val="59"/>
    <w:rsid w:val="00641E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2017-09-23T07:12:00Z</dcterms:created>
  <dcterms:modified xsi:type="dcterms:W3CDTF">2017-09-23T07:24:00Z</dcterms:modified>
</cp:coreProperties>
</file>